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3BB31" w14:textId="77777777" w:rsidR="00DC612E" w:rsidRPr="000650E8" w:rsidRDefault="00DC612E" w:rsidP="00DC612E">
      <w:pPr>
        <w:pStyle w:val="Mainhead"/>
      </w:pPr>
      <w:r>
        <w:t>How to practice good eye health</w:t>
      </w:r>
    </w:p>
    <w:p w14:paraId="4991395E" w14:textId="77777777" w:rsidR="00DC612E" w:rsidRDefault="00DC612E" w:rsidP="00DC612E">
      <w:pPr>
        <w:pStyle w:val="Bodycopy"/>
      </w:pPr>
    </w:p>
    <w:p w14:paraId="63529A92" w14:textId="512806D5" w:rsidR="00DC612E" w:rsidRPr="00351CB5" w:rsidRDefault="00DC612E" w:rsidP="00DC612E">
      <w:pPr>
        <w:rPr>
          <w:szCs w:val="20"/>
        </w:rPr>
      </w:pPr>
      <w:r w:rsidRPr="00351CB5">
        <w:rPr>
          <w:szCs w:val="20"/>
        </w:rPr>
        <w:t>Your eyes do amazing things. Not only do they help you see, but they also process information and have a direct link to your brain, allowing you to fully experience the world around you.</w:t>
      </w:r>
    </w:p>
    <w:p w14:paraId="7300C18E" w14:textId="77777777" w:rsidR="00DC612E" w:rsidRPr="00351CB5" w:rsidRDefault="00DC612E" w:rsidP="00DC612E">
      <w:pPr>
        <w:rPr>
          <w:szCs w:val="20"/>
        </w:rPr>
      </w:pPr>
    </w:p>
    <w:p w14:paraId="7F0E61B6" w14:textId="77777777" w:rsidR="00DC612E" w:rsidRPr="00351CB5" w:rsidRDefault="00DC612E" w:rsidP="00DC612E">
      <w:pPr>
        <w:rPr>
          <w:szCs w:val="20"/>
        </w:rPr>
      </w:pPr>
      <w:r w:rsidRPr="00351CB5">
        <w:rPr>
          <w:szCs w:val="20"/>
        </w:rPr>
        <w:t>That’s why vision care is so important. Here are some tips to keep your eyes healthy:</w:t>
      </w:r>
    </w:p>
    <w:p w14:paraId="65C79081" w14:textId="77777777" w:rsidR="00DC612E" w:rsidRPr="000650E8" w:rsidRDefault="00DC612E" w:rsidP="00DC612E">
      <w:pPr>
        <w:pStyle w:val="Bodycopy"/>
      </w:pPr>
    </w:p>
    <w:p w14:paraId="33FF9BC7" w14:textId="77777777" w:rsidR="00DC612E" w:rsidRPr="000650E8" w:rsidRDefault="00DC612E" w:rsidP="00DC612E">
      <w:pPr>
        <w:pStyle w:val="Bodycopy"/>
        <w:numPr>
          <w:ilvl w:val="0"/>
          <w:numId w:val="21"/>
        </w:numPr>
      </w:pPr>
      <w:r>
        <w:rPr>
          <w:b/>
          <w:bCs/>
        </w:rPr>
        <w:t>Get an eye exam</w:t>
      </w:r>
      <w:r w:rsidRPr="000650E8">
        <w:rPr>
          <w:b/>
          <w:bCs/>
        </w:rPr>
        <w:t xml:space="preserve"> </w:t>
      </w:r>
      <w:r>
        <w:rPr>
          <w:b/>
          <w:bCs/>
        </w:rPr>
        <w:t>twice a year</w:t>
      </w:r>
      <w:r w:rsidRPr="000650E8">
        <w:rPr>
          <w:b/>
          <w:bCs/>
        </w:rPr>
        <w:t>.</w:t>
      </w:r>
      <w:r w:rsidRPr="000650E8">
        <w:t xml:space="preserve"> Eye exams can help detect high-risk conditions like diabetes, high blood pressure</w:t>
      </w:r>
      <w:r>
        <w:t>,</w:t>
      </w:r>
      <w:r w:rsidRPr="000650E8">
        <w:t xml:space="preserve"> and high cholesterol.</w:t>
      </w:r>
      <w:r>
        <w:rPr>
          <w:vertAlign w:val="superscript"/>
        </w:rPr>
        <w:t>1</w:t>
      </w:r>
      <w:r w:rsidRPr="000650E8">
        <w:t xml:space="preserve"> </w:t>
      </w:r>
      <w:r>
        <w:t>They can also catch a wide range</w:t>
      </w:r>
      <w:r w:rsidRPr="000650E8">
        <w:t xml:space="preserve"> of health conditions.</w:t>
      </w:r>
      <w:r>
        <w:rPr>
          <w:vertAlign w:val="superscript"/>
        </w:rPr>
        <w:t>2</w:t>
      </w:r>
      <w:r w:rsidRPr="000650E8">
        <w:t xml:space="preserve"> Regular dilated eye exams are also the best way to catch and prevent vision damage or vision loss due to glaucoma. </w:t>
      </w:r>
      <w:r>
        <w:t xml:space="preserve">This is important as </w:t>
      </w:r>
      <w:r w:rsidRPr="000650E8">
        <w:t>some forms of glaucoma progress slowly with no symptoms.</w:t>
      </w:r>
    </w:p>
    <w:p w14:paraId="7007DEE2" w14:textId="77777777" w:rsidR="00DC612E" w:rsidRPr="000650E8" w:rsidRDefault="00DC612E" w:rsidP="00DC612E">
      <w:pPr>
        <w:pStyle w:val="Bodycopy"/>
        <w:numPr>
          <w:ilvl w:val="0"/>
          <w:numId w:val="21"/>
        </w:numPr>
      </w:pPr>
      <w:r>
        <w:rPr>
          <w:b/>
          <w:bCs/>
        </w:rPr>
        <w:t>Use eye care medicine as directed</w:t>
      </w:r>
      <w:r w:rsidRPr="000650E8">
        <w:rPr>
          <w:b/>
          <w:bCs/>
        </w:rPr>
        <w:t>.</w:t>
      </w:r>
      <w:r>
        <w:t xml:space="preserve"> Medicine can help</w:t>
      </w:r>
      <w:r w:rsidRPr="000650E8">
        <w:t xml:space="preserve"> lower the pressure inside the eyes and pre</w:t>
      </w:r>
      <w:r>
        <w:t>vent damage to the optic nerve, which is why it needs to be taken correctly.</w:t>
      </w:r>
    </w:p>
    <w:p w14:paraId="78FE69C7" w14:textId="77777777" w:rsidR="00DC612E" w:rsidRPr="000650E8" w:rsidRDefault="00DC612E" w:rsidP="00DC612E">
      <w:pPr>
        <w:pStyle w:val="Bodycopy"/>
        <w:numPr>
          <w:ilvl w:val="0"/>
          <w:numId w:val="21"/>
        </w:numPr>
      </w:pPr>
      <w:r>
        <w:rPr>
          <w:b/>
          <w:bCs/>
        </w:rPr>
        <w:t>Try to exercise more</w:t>
      </w:r>
      <w:r w:rsidRPr="000650E8">
        <w:rPr>
          <w:b/>
          <w:bCs/>
        </w:rPr>
        <w:t xml:space="preserve">. </w:t>
      </w:r>
      <w:r w:rsidRPr="000650E8">
        <w:t xml:space="preserve">For </w:t>
      </w:r>
      <w:r>
        <w:t>certain</w:t>
      </w:r>
      <w:r w:rsidRPr="000650E8">
        <w:t xml:space="preserve"> types of glaucoma, a brisk walk for 20 minutes, four times a week</w:t>
      </w:r>
      <w:r>
        <w:t>,</w:t>
      </w:r>
      <w:r w:rsidRPr="000650E8">
        <w:t xml:space="preserve"> could lower pressure inside the eye. </w:t>
      </w:r>
      <w:r>
        <w:t xml:space="preserve">Be sure to talk with your </w:t>
      </w:r>
      <w:r w:rsidRPr="000650E8">
        <w:t>doctor before starting any exercise.</w:t>
      </w:r>
    </w:p>
    <w:p w14:paraId="532CE3DD" w14:textId="77777777" w:rsidR="00DC612E" w:rsidRDefault="00DC612E" w:rsidP="00DC612E">
      <w:pPr>
        <w:pStyle w:val="Bodycopy"/>
        <w:numPr>
          <w:ilvl w:val="0"/>
          <w:numId w:val="21"/>
        </w:numPr>
      </w:pPr>
      <w:r w:rsidRPr="00F62797">
        <w:rPr>
          <w:b/>
          <w:bCs/>
        </w:rPr>
        <w:t>Watch over your eyes.</w:t>
      </w:r>
      <w:r w:rsidRPr="000650E8">
        <w:t xml:space="preserve"> </w:t>
      </w:r>
      <w:r>
        <w:t>Eye injuries, such as t</w:t>
      </w:r>
      <w:r w:rsidRPr="000650E8">
        <w:t>raumatic glaucoma or secondary glaucoma</w:t>
      </w:r>
      <w:r>
        <w:t>,</w:t>
      </w:r>
      <w:r w:rsidRPr="000650E8">
        <w:t xml:space="preserve"> can </w:t>
      </w:r>
      <w:r>
        <w:t>happen</w:t>
      </w:r>
      <w:r w:rsidRPr="000650E8">
        <w:t xml:space="preserve"> at work</w:t>
      </w:r>
      <w:r>
        <w:t xml:space="preserve"> or</w:t>
      </w:r>
      <w:r w:rsidRPr="000650E8">
        <w:t xml:space="preserve"> at home</w:t>
      </w:r>
      <w:r>
        <w:t xml:space="preserve">. </w:t>
      </w:r>
    </w:p>
    <w:p w14:paraId="7C2E76C3" w14:textId="77777777" w:rsidR="00DC612E" w:rsidRDefault="00DC612E" w:rsidP="00DC612E">
      <w:pPr>
        <w:rPr>
          <w:rFonts w:ascii="Arial" w:hAnsi="Arial"/>
          <w:sz w:val="22"/>
          <w:szCs w:val="22"/>
        </w:rPr>
      </w:pPr>
    </w:p>
    <w:p w14:paraId="1D8F231C" w14:textId="17587D87" w:rsidR="00DC612E" w:rsidRDefault="00DC612E" w:rsidP="00DC612E">
      <w:pPr>
        <w:rPr>
          <w:szCs w:val="20"/>
        </w:rPr>
      </w:pPr>
      <w:r w:rsidRPr="00351CB5">
        <w:rPr>
          <w:szCs w:val="20"/>
        </w:rPr>
        <w:t>Our sight is an important part of our overall well-being. That’s why we should all keep an eye on our vision health.</w:t>
      </w:r>
    </w:p>
    <w:p w14:paraId="38D463A8" w14:textId="4700060A" w:rsidR="005713E6" w:rsidRDefault="005713E6" w:rsidP="00DC612E">
      <w:pPr>
        <w:rPr>
          <w:szCs w:val="20"/>
        </w:rPr>
      </w:pPr>
    </w:p>
    <w:p w14:paraId="4B9C9A0C" w14:textId="4BEE29F4" w:rsidR="005713E6" w:rsidRPr="005713E6" w:rsidRDefault="005713E6" w:rsidP="005713E6">
      <w:pPr>
        <w:pStyle w:val="Bodycopy"/>
      </w:pPr>
      <w:r w:rsidRPr="005713E6">
        <w:t xml:space="preserve">Contact your broker or Anthem Sales representative or visit our </w:t>
      </w:r>
      <w:hyperlink r:id="rId7" w:history="1">
        <w:r w:rsidRPr="002A776F">
          <w:rPr>
            <w:rStyle w:val="Hyperlink"/>
          </w:rPr>
          <w:t>website</w:t>
        </w:r>
      </w:hyperlink>
      <w:r w:rsidRPr="005713E6">
        <w:t xml:space="preserve"> for more information about your vision plan options. </w:t>
      </w:r>
    </w:p>
    <w:p w14:paraId="66F47796" w14:textId="77777777" w:rsidR="005713E6" w:rsidRPr="00351CB5" w:rsidRDefault="005713E6" w:rsidP="00DC612E">
      <w:pPr>
        <w:rPr>
          <w:szCs w:val="20"/>
        </w:rPr>
      </w:pPr>
    </w:p>
    <w:p w14:paraId="636F0426" w14:textId="77777777" w:rsidR="008606F2" w:rsidRDefault="008606F2" w:rsidP="008606F2">
      <w:pPr>
        <w:pStyle w:val="Bodycopy"/>
      </w:pPr>
    </w:p>
    <w:p w14:paraId="34FF1081" w14:textId="77777777" w:rsidR="008606F2" w:rsidRPr="00BA0E57" w:rsidRDefault="008606F2" w:rsidP="008606F2">
      <w:pPr>
        <w:pStyle w:val="Bodycopy"/>
        <w:rPr>
          <w:sz w:val="16"/>
          <w:szCs w:val="16"/>
        </w:rPr>
      </w:pPr>
      <w:r w:rsidRPr="00D90412">
        <w:rPr>
          <w:sz w:val="16"/>
          <w:szCs w:val="16"/>
        </w:rPr>
        <w:t>1</w:t>
      </w:r>
      <w:r w:rsidRPr="00BA0E57">
        <w:rPr>
          <w:sz w:val="16"/>
          <w:szCs w:val="16"/>
          <w:vertAlign w:val="superscript"/>
        </w:rPr>
        <w:t xml:space="preserve"> </w:t>
      </w:r>
      <w:r w:rsidRPr="00BA0E57">
        <w:rPr>
          <w:sz w:val="16"/>
          <w:szCs w:val="16"/>
        </w:rPr>
        <w:t xml:space="preserve">American Academy of Ophthalmology website: </w:t>
      </w:r>
      <w:r w:rsidRPr="00BA0E57">
        <w:rPr>
          <w:i/>
          <w:sz w:val="16"/>
          <w:szCs w:val="16"/>
        </w:rPr>
        <w:t>Surprising Health Problems an Eye Exam Can Catch</w:t>
      </w:r>
      <w:r w:rsidRPr="00BA0E57">
        <w:rPr>
          <w:sz w:val="16"/>
          <w:szCs w:val="16"/>
        </w:rPr>
        <w:t xml:space="preserve"> (accessed May </w:t>
      </w:r>
      <w:proofErr w:type="gramStart"/>
      <w:r w:rsidRPr="00BA0E57">
        <w:rPr>
          <w:sz w:val="16"/>
          <w:szCs w:val="16"/>
        </w:rPr>
        <w:t>22</w:t>
      </w:r>
      <w:proofErr w:type="gramEnd"/>
      <w:r w:rsidRPr="00BA0E57">
        <w:rPr>
          <w:sz w:val="16"/>
          <w:szCs w:val="16"/>
        </w:rPr>
        <w:t xml:space="preserve"> 2020)</w:t>
      </w:r>
      <w:r>
        <w:rPr>
          <w:sz w:val="16"/>
          <w:szCs w:val="16"/>
        </w:rPr>
        <w:t>: aao.org.</w:t>
      </w:r>
      <w:r w:rsidRPr="00BA0E57">
        <w:rPr>
          <w:sz w:val="16"/>
          <w:szCs w:val="16"/>
        </w:rPr>
        <w:br/>
      </w:r>
      <w:r>
        <w:rPr>
          <w:sz w:val="16"/>
          <w:szCs w:val="16"/>
        </w:rPr>
        <w:t>2</w:t>
      </w:r>
      <w:r w:rsidRPr="00BA0E57">
        <w:rPr>
          <w:sz w:val="16"/>
          <w:szCs w:val="16"/>
        </w:rPr>
        <w:t xml:space="preserve"> American Academy of Ophthalmology</w:t>
      </w:r>
      <w:r>
        <w:rPr>
          <w:sz w:val="16"/>
          <w:szCs w:val="16"/>
        </w:rPr>
        <w:t xml:space="preserve"> website</w:t>
      </w:r>
      <w:r w:rsidRPr="00BA0E57">
        <w:rPr>
          <w:sz w:val="16"/>
          <w:szCs w:val="16"/>
        </w:rPr>
        <w:t xml:space="preserve">. </w:t>
      </w:r>
      <w:r w:rsidRPr="00D90412">
        <w:rPr>
          <w:i/>
          <w:sz w:val="16"/>
          <w:szCs w:val="16"/>
        </w:rPr>
        <w:t>Your Eyes Could Be the Windows to Your Health</w:t>
      </w:r>
      <w:r w:rsidRPr="00BA0E57">
        <w:rPr>
          <w:sz w:val="16"/>
          <w:szCs w:val="16"/>
        </w:rPr>
        <w:t xml:space="preserve"> (accessed May 22, 2020): aao.org.</w:t>
      </w:r>
    </w:p>
    <w:p w14:paraId="3828F184" w14:textId="77777777" w:rsidR="008606F2" w:rsidRPr="00BA0E57" w:rsidRDefault="008606F2" w:rsidP="008606F2">
      <w:pPr>
        <w:rPr>
          <w:rFonts w:cs="TVNordCondEF-Bold"/>
          <w:b/>
          <w:bCs/>
          <w:sz w:val="16"/>
          <w:szCs w:val="16"/>
        </w:rPr>
      </w:pPr>
    </w:p>
    <w:p w14:paraId="4133DECF" w14:textId="4BA59AF9" w:rsidR="006268A7" w:rsidRPr="008606F2" w:rsidRDefault="006268A7" w:rsidP="008606F2"/>
    <w:sectPr w:rsidR="006268A7" w:rsidRPr="008606F2" w:rsidSect="00B913A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656" w:bottom="1800" w:left="165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9063C" w14:textId="77777777" w:rsidR="00F14F94" w:rsidRDefault="00F14F94">
      <w:r>
        <w:separator/>
      </w:r>
    </w:p>
  </w:endnote>
  <w:endnote w:type="continuationSeparator" w:id="0">
    <w:p w14:paraId="6F1D5534" w14:textId="77777777" w:rsidR="00F14F94" w:rsidRDefault="00F1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GTAA Z+ TV Nord E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V NordEF Heavy">
    <w:charset w:val="00"/>
    <w:family w:val="auto"/>
    <w:pitch w:val="default"/>
  </w:font>
  <w:font w:name="TV NordEF Regular">
    <w:charset w:val="00"/>
    <w:family w:val="auto"/>
    <w:pitch w:val="variable"/>
    <w:sig w:usb0="00000003" w:usb1="00000000" w:usb2="00000000" w:usb3="00000000" w:csb0="00000001" w:csb1="00000000"/>
  </w:font>
  <w:font w:name="TVNordCondE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8A2E7" w14:textId="77777777" w:rsidR="00A909A1" w:rsidRDefault="00A909A1" w:rsidP="00A909A1">
    <w:pPr>
      <w:pStyle w:val="Disclaimernotesource"/>
    </w:pPr>
    <w:r w:rsidRPr="00A909A1">
      <w:t>Anthem Blue Cross and Blue Shield is the trade name of Community Insurance Company. Independent licensee of the Blue Cross and Blue Shield Association. Anthem is a registered trademark of Anthem Insurance Companies, Inc.</w:t>
    </w:r>
  </w:p>
  <w:p w14:paraId="06FE62D8" w14:textId="77777777" w:rsidR="00A909A1" w:rsidRDefault="00A909A1" w:rsidP="00A909A1">
    <w:pPr>
      <w:pStyle w:val="Disclaimernotesource"/>
    </w:pPr>
  </w:p>
  <w:p w14:paraId="6822B3A9" w14:textId="77777777" w:rsidR="00A909A1" w:rsidRDefault="00A909A1" w:rsidP="00A909A1">
    <w:pPr>
      <w:pStyle w:val="Disclaimernotesource"/>
    </w:pPr>
    <w:r>
      <w:t>119228OHEENABS 10/19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7E31" w14:textId="49AC4537" w:rsidR="009030D6" w:rsidRDefault="009030D6" w:rsidP="009030D6">
    <w:pPr>
      <w:pStyle w:val="Disclaimernotesource"/>
    </w:pPr>
    <w:r w:rsidRPr="00A909A1">
      <w:t>Anthem Blue Cross and Blue Shield is the trade name of Community Insurance Company. Independent licensee of the Blue Cross and Blue Shield Association. Anthem is a registered trademark of Anthem Insurance Companies, Inc.</w:t>
    </w:r>
  </w:p>
  <w:p w14:paraId="6EC1D013" w14:textId="77777777" w:rsidR="009030D6" w:rsidRDefault="009030D6" w:rsidP="009030D6">
    <w:pPr>
      <w:pStyle w:val="Disclaimernotesource"/>
    </w:pPr>
  </w:p>
  <w:p w14:paraId="5DD5D520" w14:textId="14BFCD4F" w:rsidR="009030D6" w:rsidRDefault="00FD144A">
    <w:pPr>
      <w:pStyle w:val="Footer"/>
    </w:pPr>
    <w:r w:rsidRPr="00FD144A">
      <w:rPr>
        <w:spacing w:val="0"/>
        <w:sz w:val="16"/>
        <w:szCs w:val="16"/>
      </w:rPr>
      <w:t>1039615OHEENABS BV 02/22</w:t>
    </w:r>
  </w:p>
  <w:p w14:paraId="17639544" w14:textId="77777777" w:rsidR="009030D6" w:rsidRDefault="00903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F269A" w14:textId="77777777" w:rsidR="00F14F94" w:rsidRDefault="00F14F94">
      <w:r>
        <w:separator/>
      </w:r>
    </w:p>
  </w:footnote>
  <w:footnote w:type="continuationSeparator" w:id="0">
    <w:p w14:paraId="167CA384" w14:textId="77777777" w:rsidR="00F14F94" w:rsidRDefault="00F1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0DC6A" w14:textId="77777777" w:rsidR="00B368B3" w:rsidRDefault="00B913AE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D5BC769" wp14:editId="6679DAEF">
          <wp:simplePos x="0" y="0"/>
          <wp:positionH relativeFrom="column">
            <wp:posOffset>-1061854</wp:posOffset>
          </wp:positionH>
          <wp:positionV relativeFrom="paragraph">
            <wp:posOffset>-324035</wp:posOffset>
          </wp:positionV>
          <wp:extent cx="7927848" cy="10259568"/>
          <wp:effectExtent l="0" t="0" r="0" b="2540"/>
          <wp:wrapNone/>
          <wp:docPr id="38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EW BCBS black logo frame Righ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27848" cy="10259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0" allowOverlap="0" wp14:anchorId="06268957" wp14:editId="0F6F8CC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20025" cy="10106025"/>
          <wp:effectExtent l="0" t="0" r="0" b="0"/>
          <wp:wrapNone/>
          <wp:docPr id="29" name="Picture 29" descr="frame-BW-p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ame-BW-p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1010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B9D7" w14:textId="6BAEF6DD" w:rsidR="00B913AE" w:rsidRDefault="00B913AE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2417EE3" wp14:editId="58AC909D">
          <wp:simplePos x="0" y="0"/>
          <wp:positionH relativeFrom="column">
            <wp:posOffset>-1047565</wp:posOffset>
          </wp:positionH>
          <wp:positionV relativeFrom="paragraph">
            <wp:posOffset>-461638</wp:posOffset>
          </wp:positionV>
          <wp:extent cx="7927848" cy="10259568"/>
          <wp:effectExtent l="0" t="0" r="0" b="254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EW BCBS black logo frame Righ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27848" cy="10259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C7F"/>
    <w:multiLevelType w:val="multilevel"/>
    <w:tmpl w:val="FC94781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3E66"/>
    <w:multiLevelType w:val="hybridMultilevel"/>
    <w:tmpl w:val="9CDC3E64"/>
    <w:lvl w:ilvl="0" w:tplc="D31EE436">
      <w:start w:val="1"/>
      <w:numFmt w:val="decimal"/>
      <w:pStyle w:val="Numbersinden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59BA"/>
    <w:multiLevelType w:val="hybridMultilevel"/>
    <w:tmpl w:val="E646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4DF"/>
    <w:multiLevelType w:val="hybridMultilevel"/>
    <w:tmpl w:val="1C84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54D3"/>
    <w:multiLevelType w:val="hybridMultilevel"/>
    <w:tmpl w:val="BA34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53E1"/>
    <w:multiLevelType w:val="hybridMultilevel"/>
    <w:tmpl w:val="71A6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665AF"/>
    <w:multiLevelType w:val="hybridMultilevel"/>
    <w:tmpl w:val="8DAA4880"/>
    <w:lvl w:ilvl="0" w:tplc="8958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D2054"/>
    <w:multiLevelType w:val="hybridMultilevel"/>
    <w:tmpl w:val="D7B4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D3A36"/>
    <w:multiLevelType w:val="hybridMultilevel"/>
    <w:tmpl w:val="F196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75E4"/>
    <w:multiLevelType w:val="hybridMultilevel"/>
    <w:tmpl w:val="063A50DC"/>
    <w:lvl w:ilvl="0" w:tplc="D88402E6">
      <w:start w:val="1"/>
      <w:numFmt w:val="bullet"/>
      <w:pStyle w:val="Bodyinden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65E40"/>
    <w:multiLevelType w:val="hybridMultilevel"/>
    <w:tmpl w:val="285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757A"/>
    <w:multiLevelType w:val="hybridMultilevel"/>
    <w:tmpl w:val="905C9D92"/>
    <w:lvl w:ilvl="0" w:tplc="576E7752">
      <w:start w:val="1"/>
      <w:numFmt w:val="bullet"/>
      <w:pStyle w:val="Bulletlead-in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111DB"/>
    <w:multiLevelType w:val="hybridMultilevel"/>
    <w:tmpl w:val="8284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0675B"/>
    <w:multiLevelType w:val="hybridMultilevel"/>
    <w:tmpl w:val="C206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21E86"/>
    <w:multiLevelType w:val="hybridMultilevel"/>
    <w:tmpl w:val="556A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C2D32"/>
    <w:multiLevelType w:val="hybridMultilevel"/>
    <w:tmpl w:val="0D1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42A6F"/>
    <w:multiLevelType w:val="hybridMultilevel"/>
    <w:tmpl w:val="640C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37449"/>
    <w:multiLevelType w:val="hybridMultilevel"/>
    <w:tmpl w:val="8DC0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36A36"/>
    <w:multiLevelType w:val="hybridMultilevel"/>
    <w:tmpl w:val="EC3C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15"/>
  </w:num>
  <w:num w:numId="8">
    <w:abstractNumId w:val="16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  <w:num w:numId="17">
    <w:abstractNumId w:val="4"/>
  </w:num>
  <w:num w:numId="18">
    <w:abstractNumId w:val="17"/>
  </w:num>
  <w:num w:numId="19">
    <w:abstractNumId w:val="18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3A"/>
    <w:rsid w:val="000178A3"/>
    <w:rsid w:val="00033B9D"/>
    <w:rsid w:val="00043E15"/>
    <w:rsid w:val="00054AFC"/>
    <w:rsid w:val="000732B2"/>
    <w:rsid w:val="000D070E"/>
    <w:rsid w:val="000E2705"/>
    <w:rsid w:val="0010571B"/>
    <w:rsid w:val="001060CF"/>
    <w:rsid w:val="00123115"/>
    <w:rsid w:val="001437FD"/>
    <w:rsid w:val="00151C41"/>
    <w:rsid w:val="00183032"/>
    <w:rsid w:val="001A0E17"/>
    <w:rsid w:val="001A49FA"/>
    <w:rsid w:val="001A5AB1"/>
    <w:rsid w:val="001B4D57"/>
    <w:rsid w:val="001D6833"/>
    <w:rsid w:val="001E38E9"/>
    <w:rsid w:val="002013A5"/>
    <w:rsid w:val="002413AD"/>
    <w:rsid w:val="00260564"/>
    <w:rsid w:val="002770EA"/>
    <w:rsid w:val="002839BB"/>
    <w:rsid w:val="002974EB"/>
    <w:rsid w:val="002A776F"/>
    <w:rsid w:val="002B3462"/>
    <w:rsid w:val="002B7511"/>
    <w:rsid w:val="002C3130"/>
    <w:rsid w:val="002D161F"/>
    <w:rsid w:val="002D3185"/>
    <w:rsid w:val="002D36FD"/>
    <w:rsid w:val="003321AD"/>
    <w:rsid w:val="0033505B"/>
    <w:rsid w:val="003356CD"/>
    <w:rsid w:val="00347F4E"/>
    <w:rsid w:val="00373CCC"/>
    <w:rsid w:val="00384C07"/>
    <w:rsid w:val="00386BC7"/>
    <w:rsid w:val="003C0AEA"/>
    <w:rsid w:val="003F4E88"/>
    <w:rsid w:val="004276EB"/>
    <w:rsid w:val="00447B9C"/>
    <w:rsid w:val="00453250"/>
    <w:rsid w:val="00462FCB"/>
    <w:rsid w:val="00490C7A"/>
    <w:rsid w:val="00492748"/>
    <w:rsid w:val="004A2CC3"/>
    <w:rsid w:val="004A6F7E"/>
    <w:rsid w:val="004C60FE"/>
    <w:rsid w:val="004D2F95"/>
    <w:rsid w:val="004D4828"/>
    <w:rsid w:val="004E783A"/>
    <w:rsid w:val="0051293B"/>
    <w:rsid w:val="0052583E"/>
    <w:rsid w:val="00534797"/>
    <w:rsid w:val="00541D67"/>
    <w:rsid w:val="005508C6"/>
    <w:rsid w:val="005713E6"/>
    <w:rsid w:val="00576507"/>
    <w:rsid w:val="0059167E"/>
    <w:rsid w:val="00593AB0"/>
    <w:rsid w:val="005A26C7"/>
    <w:rsid w:val="005C5AB1"/>
    <w:rsid w:val="005C5FA0"/>
    <w:rsid w:val="005D43C2"/>
    <w:rsid w:val="00605CBE"/>
    <w:rsid w:val="006268A7"/>
    <w:rsid w:val="00640B8C"/>
    <w:rsid w:val="006443D6"/>
    <w:rsid w:val="00653C62"/>
    <w:rsid w:val="006541C0"/>
    <w:rsid w:val="00670F4F"/>
    <w:rsid w:val="00670F71"/>
    <w:rsid w:val="0067438F"/>
    <w:rsid w:val="00681676"/>
    <w:rsid w:val="00687A47"/>
    <w:rsid w:val="00694C88"/>
    <w:rsid w:val="006B0755"/>
    <w:rsid w:val="006B1668"/>
    <w:rsid w:val="00726220"/>
    <w:rsid w:val="00732F7A"/>
    <w:rsid w:val="00757415"/>
    <w:rsid w:val="007677BF"/>
    <w:rsid w:val="007872E3"/>
    <w:rsid w:val="007B607E"/>
    <w:rsid w:val="007D4289"/>
    <w:rsid w:val="008606F2"/>
    <w:rsid w:val="008A1123"/>
    <w:rsid w:val="008F6E2D"/>
    <w:rsid w:val="009030D6"/>
    <w:rsid w:val="00925CDC"/>
    <w:rsid w:val="00954D15"/>
    <w:rsid w:val="00960FE2"/>
    <w:rsid w:val="00962542"/>
    <w:rsid w:val="00974574"/>
    <w:rsid w:val="00980821"/>
    <w:rsid w:val="00997BF3"/>
    <w:rsid w:val="009B3642"/>
    <w:rsid w:val="009B7778"/>
    <w:rsid w:val="009C1CD7"/>
    <w:rsid w:val="009D4257"/>
    <w:rsid w:val="009E2253"/>
    <w:rsid w:val="009F19B3"/>
    <w:rsid w:val="009F3DE6"/>
    <w:rsid w:val="00A124C4"/>
    <w:rsid w:val="00A220CA"/>
    <w:rsid w:val="00A42F05"/>
    <w:rsid w:val="00A82ED9"/>
    <w:rsid w:val="00A909A1"/>
    <w:rsid w:val="00A9460E"/>
    <w:rsid w:val="00A950DC"/>
    <w:rsid w:val="00AB43B7"/>
    <w:rsid w:val="00AD3AFC"/>
    <w:rsid w:val="00AF62F0"/>
    <w:rsid w:val="00AF6EB5"/>
    <w:rsid w:val="00B11283"/>
    <w:rsid w:val="00B11D6B"/>
    <w:rsid w:val="00B34CCF"/>
    <w:rsid w:val="00B368B3"/>
    <w:rsid w:val="00B4755B"/>
    <w:rsid w:val="00B913AE"/>
    <w:rsid w:val="00B96AC4"/>
    <w:rsid w:val="00BB0B8D"/>
    <w:rsid w:val="00BD282E"/>
    <w:rsid w:val="00BD3F40"/>
    <w:rsid w:val="00C041C0"/>
    <w:rsid w:val="00C14116"/>
    <w:rsid w:val="00C15B60"/>
    <w:rsid w:val="00C20C1A"/>
    <w:rsid w:val="00C3183A"/>
    <w:rsid w:val="00C442E0"/>
    <w:rsid w:val="00C44E9D"/>
    <w:rsid w:val="00C543D3"/>
    <w:rsid w:val="00C62C77"/>
    <w:rsid w:val="00C744E6"/>
    <w:rsid w:val="00C85BFC"/>
    <w:rsid w:val="00CA2937"/>
    <w:rsid w:val="00CA43BC"/>
    <w:rsid w:val="00CA456E"/>
    <w:rsid w:val="00CB6CC6"/>
    <w:rsid w:val="00CC427B"/>
    <w:rsid w:val="00CE77F1"/>
    <w:rsid w:val="00D02885"/>
    <w:rsid w:val="00D064AA"/>
    <w:rsid w:val="00D21143"/>
    <w:rsid w:val="00D22DE4"/>
    <w:rsid w:val="00D42234"/>
    <w:rsid w:val="00D54D52"/>
    <w:rsid w:val="00D56627"/>
    <w:rsid w:val="00D56D90"/>
    <w:rsid w:val="00D722CF"/>
    <w:rsid w:val="00D818F0"/>
    <w:rsid w:val="00D83026"/>
    <w:rsid w:val="00DA4827"/>
    <w:rsid w:val="00DB121F"/>
    <w:rsid w:val="00DC2135"/>
    <w:rsid w:val="00DC612E"/>
    <w:rsid w:val="00DD453A"/>
    <w:rsid w:val="00DE3B68"/>
    <w:rsid w:val="00DE59C2"/>
    <w:rsid w:val="00E04F03"/>
    <w:rsid w:val="00E06C0B"/>
    <w:rsid w:val="00E14DF9"/>
    <w:rsid w:val="00E339AC"/>
    <w:rsid w:val="00E33A14"/>
    <w:rsid w:val="00E57453"/>
    <w:rsid w:val="00E6132A"/>
    <w:rsid w:val="00E637D2"/>
    <w:rsid w:val="00E96543"/>
    <w:rsid w:val="00EC1479"/>
    <w:rsid w:val="00ED2E27"/>
    <w:rsid w:val="00ED3566"/>
    <w:rsid w:val="00EF0B87"/>
    <w:rsid w:val="00F01319"/>
    <w:rsid w:val="00F057F7"/>
    <w:rsid w:val="00F071D5"/>
    <w:rsid w:val="00F132DE"/>
    <w:rsid w:val="00F14F94"/>
    <w:rsid w:val="00F3584D"/>
    <w:rsid w:val="00F56927"/>
    <w:rsid w:val="00F71379"/>
    <w:rsid w:val="00F755D3"/>
    <w:rsid w:val="00F80F87"/>
    <w:rsid w:val="00F812D1"/>
    <w:rsid w:val="00F85A95"/>
    <w:rsid w:val="00F942C3"/>
    <w:rsid w:val="00FA7FB4"/>
    <w:rsid w:val="00FD0208"/>
    <w:rsid w:val="00FD144A"/>
    <w:rsid w:val="00FD2C67"/>
    <w:rsid w:val="00FE57FF"/>
    <w:rsid w:val="00FF2DBB"/>
    <w:rsid w:val="00FF3567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C429D"/>
  <w15:chartTrackingRefBased/>
  <w15:docId w15:val="{E6CBA5A8-51B3-4744-B0D6-C2282272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32"/>
    <w:pPr>
      <w:spacing w:line="260" w:lineRule="exact"/>
    </w:pPr>
    <w:rPr>
      <w:rFonts w:ascii="Arial Narrow" w:hAnsi="Arial Narrow"/>
      <w:spacing w:val="8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 head"/>
    <w:rsid w:val="00987F32"/>
    <w:pPr>
      <w:spacing w:line="420" w:lineRule="exact"/>
    </w:pPr>
    <w:rPr>
      <w:rFonts w:ascii="Arial Narrow" w:hAnsi="Arial Narrow"/>
      <w:b/>
      <w:spacing w:val="8"/>
      <w:sz w:val="40"/>
      <w:szCs w:val="40"/>
    </w:rPr>
  </w:style>
  <w:style w:type="paragraph" w:customStyle="1" w:styleId="Subhead">
    <w:name w:val="Subhead"/>
    <w:link w:val="SubheadChar"/>
    <w:rsid w:val="00987F32"/>
    <w:pPr>
      <w:spacing w:line="260" w:lineRule="exact"/>
    </w:pPr>
    <w:rPr>
      <w:rFonts w:ascii="Arial Narrow" w:hAnsi="Arial Narrow"/>
      <w:b/>
      <w:spacing w:val="8"/>
    </w:rPr>
  </w:style>
  <w:style w:type="paragraph" w:customStyle="1" w:styleId="Bodycopy">
    <w:name w:val="Body copy"/>
    <w:autoRedefine/>
    <w:rsid w:val="004C60FE"/>
    <w:pPr>
      <w:spacing w:line="260" w:lineRule="exact"/>
    </w:pPr>
    <w:rPr>
      <w:rFonts w:ascii="Arial Narrow" w:hAnsi="Arial Narrow"/>
      <w:spacing w:val="8"/>
    </w:rPr>
  </w:style>
  <w:style w:type="paragraph" w:customStyle="1" w:styleId="Bodyindent">
    <w:name w:val="Body indent"/>
    <w:autoRedefine/>
    <w:rsid w:val="0000175B"/>
    <w:pPr>
      <w:numPr>
        <w:numId w:val="4"/>
      </w:numPr>
      <w:spacing w:line="260" w:lineRule="exact"/>
    </w:pPr>
    <w:rPr>
      <w:rFonts w:ascii="Arial Narrow" w:hAnsi="Arial Narrow"/>
      <w:spacing w:val="8"/>
    </w:rPr>
  </w:style>
  <w:style w:type="paragraph" w:customStyle="1" w:styleId="Bulletlead-in">
    <w:name w:val="Bullet lead-in"/>
    <w:basedOn w:val="Bodyindent"/>
    <w:autoRedefine/>
    <w:rsid w:val="00F071D5"/>
    <w:pPr>
      <w:numPr>
        <w:numId w:val="1"/>
      </w:numPr>
      <w:tabs>
        <w:tab w:val="clear" w:pos="720"/>
      </w:tabs>
      <w:spacing w:before="40" w:after="100"/>
      <w:ind w:left="432" w:hanging="216"/>
    </w:pPr>
    <w:rPr>
      <w:i/>
    </w:rPr>
  </w:style>
  <w:style w:type="paragraph" w:customStyle="1" w:styleId="Calloutbody">
    <w:name w:val="Callout body"/>
    <w:rsid w:val="00987F32"/>
    <w:pPr>
      <w:spacing w:line="280" w:lineRule="exact"/>
    </w:pPr>
    <w:rPr>
      <w:rFonts w:ascii="Arial Narrow" w:hAnsi="Arial Narrow"/>
      <w:b/>
      <w:sz w:val="22"/>
      <w:szCs w:val="22"/>
    </w:rPr>
  </w:style>
  <w:style w:type="paragraph" w:customStyle="1" w:styleId="CALLOUTHEAD">
    <w:name w:val="CALLOUT HEAD"/>
    <w:rsid w:val="00987F32"/>
    <w:pPr>
      <w:spacing w:line="280" w:lineRule="exact"/>
    </w:pPr>
    <w:rPr>
      <w:rFonts w:ascii="Arial Narrow" w:hAnsi="Arial Narrow"/>
      <w:b/>
      <w:sz w:val="22"/>
      <w:szCs w:val="22"/>
    </w:rPr>
  </w:style>
  <w:style w:type="paragraph" w:customStyle="1" w:styleId="Disclaimernote">
    <w:name w:val="Disclaimer/note"/>
    <w:rsid w:val="00987F32"/>
    <w:pPr>
      <w:spacing w:line="200" w:lineRule="exact"/>
    </w:pPr>
    <w:rPr>
      <w:rFonts w:ascii="Arial Narrow" w:hAnsi="Arial Narrow"/>
      <w:sz w:val="16"/>
      <w:szCs w:val="16"/>
    </w:rPr>
  </w:style>
  <w:style w:type="paragraph" w:customStyle="1" w:styleId="Headline">
    <w:name w:val="Headline"/>
    <w:link w:val="HeadlineChar"/>
    <w:rsid w:val="00987F32"/>
    <w:pPr>
      <w:spacing w:line="260" w:lineRule="exact"/>
    </w:pPr>
    <w:rPr>
      <w:rFonts w:ascii="Arial Narrow" w:hAnsi="Arial Narrow"/>
      <w:b/>
      <w:spacing w:val="8"/>
      <w:sz w:val="24"/>
      <w:szCs w:val="24"/>
    </w:rPr>
  </w:style>
  <w:style w:type="paragraph" w:customStyle="1" w:styleId="Numbersindent">
    <w:name w:val="Numbers indent"/>
    <w:basedOn w:val="Bodyindent"/>
    <w:rsid w:val="00987F32"/>
    <w:pPr>
      <w:numPr>
        <w:numId w:val="3"/>
      </w:numPr>
    </w:pPr>
  </w:style>
  <w:style w:type="paragraph" w:customStyle="1" w:styleId="Taglinesource">
    <w:name w:val="Tagline/source"/>
    <w:basedOn w:val="Normal"/>
    <w:rsid w:val="00987F32"/>
    <w:pPr>
      <w:spacing w:line="120" w:lineRule="exact"/>
    </w:pPr>
    <w:rPr>
      <w:color w:val="808080"/>
      <w:spacing w:val="0"/>
      <w:sz w:val="12"/>
    </w:rPr>
  </w:style>
  <w:style w:type="paragraph" w:customStyle="1" w:styleId="Head1">
    <w:name w:val="Head1"/>
    <w:basedOn w:val="Headline"/>
    <w:rsid w:val="00B17239"/>
    <w:pPr>
      <w:spacing w:after="120"/>
    </w:pPr>
  </w:style>
  <w:style w:type="paragraph" w:styleId="TOC1">
    <w:name w:val="toc 1"/>
    <w:basedOn w:val="Head1"/>
    <w:next w:val="Head1"/>
    <w:autoRedefine/>
    <w:semiHidden/>
    <w:rsid w:val="00B17239"/>
  </w:style>
  <w:style w:type="paragraph" w:styleId="Header">
    <w:name w:val="header"/>
    <w:basedOn w:val="Normal"/>
    <w:rsid w:val="00660F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0F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64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402C"/>
    <w:rPr>
      <w:rFonts w:ascii="Tahoma" w:hAnsi="Tahoma" w:cs="Tahoma"/>
      <w:spacing w:val="8"/>
      <w:sz w:val="16"/>
      <w:szCs w:val="16"/>
    </w:rPr>
  </w:style>
  <w:style w:type="character" w:customStyle="1" w:styleId="SubheadChar">
    <w:name w:val="Subhead Char"/>
    <w:link w:val="Subhead"/>
    <w:rsid w:val="00311B72"/>
    <w:rPr>
      <w:rFonts w:ascii="Arial Narrow" w:hAnsi="Arial Narrow"/>
      <w:b/>
      <w:spacing w:val="8"/>
      <w:lang w:val="en-US" w:eastAsia="en-US" w:bidi="ar-SA"/>
    </w:rPr>
  </w:style>
  <w:style w:type="character" w:customStyle="1" w:styleId="HeadlineChar">
    <w:name w:val="Headline Char"/>
    <w:link w:val="Headline"/>
    <w:locked/>
    <w:rsid w:val="00F85A95"/>
    <w:rPr>
      <w:rFonts w:ascii="Arial Narrow" w:hAnsi="Arial Narrow"/>
      <w:b/>
      <w:spacing w:val="8"/>
      <w:sz w:val="24"/>
      <w:szCs w:val="24"/>
    </w:rPr>
  </w:style>
  <w:style w:type="paragraph" w:customStyle="1" w:styleId="Disclaimernotesource">
    <w:name w:val="Disclaimer/note/source"/>
    <w:rsid w:val="00E06C0B"/>
    <w:pPr>
      <w:spacing w:line="200" w:lineRule="exact"/>
    </w:pPr>
    <w:rPr>
      <w:rFonts w:ascii="Arial Narrow" w:hAnsi="Arial Narrow"/>
      <w:sz w:val="16"/>
      <w:szCs w:val="16"/>
    </w:rPr>
  </w:style>
  <w:style w:type="paragraph" w:customStyle="1" w:styleId="Default">
    <w:name w:val="Default"/>
    <w:rsid w:val="00954D15"/>
    <w:pPr>
      <w:autoSpaceDE w:val="0"/>
      <w:autoSpaceDN w:val="0"/>
      <w:adjustRightInd w:val="0"/>
    </w:pPr>
    <w:rPr>
      <w:rFonts w:ascii="OGTAA Z+ TV Nord EF" w:hAnsi="OGTAA Z+ TV Nord EF" w:cs="OGTAA Z+ TV Nord EF"/>
      <w:color w:val="000000"/>
      <w:sz w:val="24"/>
      <w:szCs w:val="24"/>
    </w:rPr>
  </w:style>
  <w:style w:type="paragraph" w:customStyle="1" w:styleId="ASAP1">
    <w:name w:val="ASAP 1"/>
    <w:rsid w:val="00DB121F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DB121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B121F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BB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0F71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Pa5">
    <w:name w:val="Pa5"/>
    <w:basedOn w:val="Normal"/>
    <w:uiPriority w:val="99"/>
    <w:rsid w:val="00593AB0"/>
    <w:pPr>
      <w:autoSpaceDE w:val="0"/>
      <w:autoSpaceDN w:val="0"/>
      <w:spacing w:line="241" w:lineRule="atLeast"/>
    </w:pPr>
    <w:rPr>
      <w:rFonts w:ascii="TV NordEF Heavy" w:eastAsia="Calibri" w:hAnsi="TV NordEF Heavy"/>
      <w:spacing w:val="0"/>
      <w:sz w:val="24"/>
      <w:szCs w:val="24"/>
    </w:rPr>
  </w:style>
  <w:style w:type="character" w:customStyle="1" w:styleId="A13">
    <w:name w:val="A13"/>
    <w:uiPriority w:val="99"/>
    <w:rsid w:val="00593AB0"/>
    <w:rPr>
      <w:rFonts w:ascii="TV NordEF Regular" w:hAnsi="TV NordEF Regular" w:hint="default"/>
      <w:b/>
      <w:bCs/>
      <w:color w:val="FFFFFF"/>
    </w:rPr>
  </w:style>
  <w:style w:type="character" w:customStyle="1" w:styleId="FooterChar">
    <w:name w:val="Footer Char"/>
    <w:basedOn w:val="DefaultParagraphFont"/>
    <w:link w:val="Footer"/>
    <w:uiPriority w:val="99"/>
    <w:rsid w:val="009030D6"/>
    <w:rPr>
      <w:rFonts w:ascii="Arial Narrow" w:hAnsi="Arial Narrow"/>
      <w:spacing w:val="8"/>
      <w:szCs w:val="12"/>
    </w:rPr>
  </w:style>
  <w:style w:type="character" w:styleId="Hyperlink">
    <w:name w:val="Hyperlink"/>
    <w:basedOn w:val="DefaultParagraphFont"/>
    <w:uiPriority w:val="99"/>
    <w:unhideWhenUsed/>
    <w:rsid w:val="00C543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3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32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2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ecialtybenefits.info/va/vis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mmunications%20Services\Marcom\Marcom%20Central\Central%20Marcom%20Design\Jennifer%20Coronel\%20%20S%20T%20U%20F%20F\Templates\New%20PC%20Templates\Letterhead\Central\CE%20-%20Letterhead%20-%20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 - Letterhead - K.dot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WellPoint,  Inc.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coronjn</dc:creator>
  <cp:keywords/>
  <cp:lastModifiedBy>Brackman, Sara</cp:lastModifiedBy>
  <cp:revision>10</cp:revision>
  <cp:lastPrinted>2011-01-04T23:49:00Z</cp:lastPrinted>
  <dcterms:created xsi:type="dcterms:W3CDTF">2022-02-10T21:59:00Z</dcterms:created>
  <dcterms:modified xsi:type="dcterms:W3CDTF">2022-02-25T20:45:00Z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